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V-2026-009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Wasserspielplatz im Revierpark Vonderort Landschaftsbauarbeiten und Wassertechnik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Wasserspielplatz im Revierpark Vonderort Landschaftsbauarbeiten und Wassertechnik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